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684A9D">
        <w:rPr>
          <w:b/>
          <w:noProof/>
          <w:sz w:val="24"/>
        </w:rPr>
        <w:t>bis-</w:t>
      </w:r>
      <w:r w:rsidR="00FA789E">
        <w:rPr>
          <w:b/>
          <w:noProof/>
          <w:sz w:val="24"/>
        </w:rPr>
        <w:t>e</w:t>
      </w:r>
      <w:r w:rsidRPr="007A171D">
        <w:rPr>
          <w:b/>
          <w:noProof/>
          <w:sz w:val="24"/>
        </w:rPr>
        <w:tab/>
      </w:r>
      <w:r w:rsidR="00F546FB" w:rsidRPr="00F546FB">
        <w:rPr>
          <w:b/>
          <w:noProof/>
          <w:sz w:val="24"/>
        </w:rPr>
        <w:t>R4-2216447</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w:t>
      </w:r>
      <w:r w:rsidR="00684A9D">
        <w:rPr>
          <w:rFonts w:eastAsia="宋体" w:cs="Arial"/>
          <w:b/>
          <w:sz w:val="24"/>
          <w:szCs w:val="24"/>
          <w:lang w:eastAsia="zh-CN"/>
        </w:rPr>
        <w:t>0</w:t>
      </w:r>
      <w:r w:rsidR="00A538E9">
        <w:rPr>
          <w:rFonts w:eastAsia="宋体" w:cs="Arial"/>
          <w:b/>
          <w:sz w:val="24"/>
          <w:szCs w:val="24"/>
          <w:lang w:eastAsia="zh-CN"/>
        </w:rPr>
        <w:t xml:space="preserve"> – </w:t>
      </w:r>
      <w:r w:rsidR="00684A9D">
        <w:rPr>
          <w:rFonts w:eastAsia="宋体" w:cs="Arial"/>
          <w:b/>
          <w:sz w:val="24"/>
          <w:szCs w:val="24"/>
          <w:lang w:eastAsia="zh-CN"/>
        </w:rPr>
        <w:t>19</w:t>
      </w:r>
      <w:r w:rsidR="00F74651">
        <w:rPr>
          <w:rFonts w:eastAsia="宋体" w:cs="Arial"/>
          <w:b/>
          <w:sz w:val="24"/>
          <w:szCs w:val="24"/>
          <w:lang w:eastAsia="zh-CN"/>
        </w:rPr>
        <w:t xml:space="preserve"> </w:t>
      </w:r>
      <w:r w:rsidR="00684A9D">
        <w:rPr>
          <w:rFonts w:eastAsia="宋体" w:cs="Arial"/>
          <w:b/>
          <w:sz w:val="24"/>
          <w:szCs w:val="24"/>
          <w:lang w:eastAsia="zh-CN"/>
        </w:rPr>
        <w:t>Oct</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2086E">
        <w:rPr>
          <w:rFonts w:ascii="Arial" w:hAnsi="Arial" w:cs="Arial"/>
          <w:lang w:val="en-US"/>
        </w:rPr>
        <w:t>For reverberation chamber test methodology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2197A">
        <w:rPr>
          <w:rFonts w:ascii="Arial" w:hAnsi="Arial" w:cs="Arial"/>
          <w:b/>
          <w:lang w:val="en-US"/>
        </w:rPr>
        <w:t>6.</w:t>
      </w:r>
      <w:r w:rsidR="002A5990">
        <w:rPr>
          <w:rFonts w:ascii="Arial" w:hAnsi="Arial" w:cs="Arial"/>
          <w:b/>
          <w:lang w:val="en-US"/>
        </w:rPr>
        <w:t>1</w:t>
      </w:r>
      <w:r w:rsidR="0032086E">
        <w:rPr>
          <w:rFonts w:ascii="Arial" w:hAnsi="Arial" w:cs="Arial"/>
          <w:b/>
          <w:lang w:val="en-US"/>
        </w:rPr>
        <w:t>4</w:t>
      </w:r>
      <w:r w:rsidR="001E3EAF">
        <w:rPr>
          <w:rFonts w:ascii="Arial" w:hAnsi="Arial" w:cs="Arial"/>
          <w:b/>
          <w:lang w:val="en-US"/>
        </w:rPr>
        <w:t>.</w:t>
      </w:r>
      <w:r w:rsidR="0032086E">
        <w:rPr>
          <w:rFonts w:ascii="Arial" w:hAnsi="Arial" w:cs="Arial"/>
          <w:b/>
          <w:lang w:val="en-US"/>
        </w:rPr>
        <w:t>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2086E" w:rsidRDefault="0032086E" w:rsidP="00C239D6">
      <w:pPr>
        <w:tabs>
          <w:tab w:val="left" w:pos="5103"/>
        </w:tabs>
        <w:spacing w:after="240" w:line="360" w:lineRule="auto"/>
        <w:rPr>
          <w:rFonts w:eastAsia="等线"/>
          <w:lang w:val="en-US" w:eastAsia="zh-CN"/>
        </w:rPr>
      </w:pPr>
      <w:r>
        <w:rPr>
          <w:rFonts w:eastAsia="等线"/>
          <w:lang w:val="en-US" w:eastAsia="zh-CN"/>
        </w:rPr>
        <w:t>The new work item on UE TRP and TRS enhancement was approved in the last RAN plenary meeting, i.e. RAN #97-e</w:t>
      </w:r>
      <w:r w:rsidR="008A79E4">
        <w:rPr>
          <w:rFonts w:eastAsia="等线"/>
          <w:lang w:val="en-US" w:eastAsia="zh-CN"/>
        </w:rPr>
        <w:t xml:space="preserve"> [1]</w:t>
      </w:r>
      <w:r>
        <w:rPr>
          <w:rFonts w:eastAsia="等线"/>
          <w:lang w:val="en-US" w:eastAsia="zh-CN"/>
        </w:rPr>
        <w:t xml:space="preserve">. </w:t>
      </w:r>
      <w:r w:rsidR="00496103">
        <w:rPr>
          <w:rFonts w:eastAsia="等线"/>
          <w:lang w:val="en-US" w:eastAsia="zh-CN"/>
        </w:rPr>
        <w:t xml:space="preserve">The TRP TRS test methodology will be enhanced in Rel-18 timeline with four </w:t>
      </w:r>
      <w:r w:rsidR="001A2A1A">
        <w:rPr>
          <w:rFonts w:eastAsia="等线"/>
          <w:lang w:val="en-US" w:eastAsia="zh-CN"/>
        </w:rPr>
        <w:t>sets of</w:t>
      </w:r>
      <w:r w:rsidR="00496103">
        <w:rPr>
          <w:rFonts w:eastAsia="等线"/>
          <w:lang w:val="en-US" w:eastAsia="zh-CN"/>
        </w:rPr>
        <w:t xml:space="preserve"> objectives.</w:t>
      </w:r>
    </w:p>
    <w:p w:rsidR="00496103" w:rsidRDefault="00496103" w:rsidP="00496103">
      <w:pPr>
        <w:pStyle w:val="aff0"/>
        <w:numPr>
          <w:ilvl w:val="0"/>
          <w:numId w:val="11"/>
        </w:numPr>
        <w:tabs>
          <w:tab w:val="left" w:pos="5103"/>
        </w:tabs>
        <w:spacing w:after="240" w:line="360" w:lineRule="auto"/>
        <w:ind w:firstLineChars="0"/>
        <w:rPr>
          <w:rFonts w:eastAsia="等线"/>
          <w:lang w:val="en-US" w:eastAsia="zh-CN"/>
        </w:rPr>
      </w:pPr>
      <w:r>
        <w:rPr>
          <w:rFonts w:eastAsia="等线"/>
          <w:lang w:val="en-US" w:eastAsia="zh-CN"/>
        </w:rPr>
        <w:t>Enhancement based on anechoic chamber test method defined in Rel-17</w:t>
      </w:r>
    </w:p>
    <w:p w:rsidR="00496103" w:rsidRDefault="00496103" w:rsidP="00496103">
      <w:pPr>
        <w:pStyle w:val="aff0"/>
        <w:numPr>
          <w:ilvl w:val="0"/>
          <w:numId w:val="11"/>
        </w:numPr>
        <w:tabs>
          <w:tab w:val="left" w:pos="5103"/>
        </w:tabs>
        <w:spacing w:after="240" w:line="360" w:lineRule="auto"/>
        <w:ind w:firstLineChars="0"/>
        <w:rPr>
          <w:rFonts w:eastAsia="等线"/>
          <w:lang w:val="en-US" w:eastAsia="zh-CN"/>
        </w:rPr>
      </w:pPr>
      <w:r>
        <w:rPr>
          <w:rFonts w:eastAsia="等线" w:hint="eastAsia"/>
          <w:lang w:val="en-US" w:eastAsia="zh-CN"/>
        </w:rPr>
        <w:t>S</w:t>
      </w:r>
      <w:r>
        <w:rPr>
          <w:rFonts w:eastAsia="等线"/>
          <w:lang w:val="en-US" w:eastAsia="zh-CN"/>
        </w:rPr>
        <w:t>pecify reverberation chamber test method for FR1 TRP TRS</w:t>
      </w:r>
    </w:p>
    <w:p w:rsidR="00496103" w:rsidRDefault="00496103" w:rsidP="00496103">
      <w:pPr>
        <w:pStyle w:val="aff0"/>
        <w:numPr>
          <w:ilvl w:val="0"/>
          <w:numId w:val="11"/>
        </w:numPr>
        <w:tabs>
          <w:tab w:val="left" w:pos="5103"/>
        </w:tabs>
        <w:spacing w:after="240" w:line="360" w:lineRule="auto"/>
        <w:ind w:firstLineChars="0"/>
        <w:rPr>
          <w:rFonts w:eastAsia="等线"/>
          <w:lang w:val="en-US" w:eastAsia="zh-CN"/>
        </w:rPr>
      </w:pPr>
      <w:r>
        <w:rPr>
          <w:rFonts w:eastAsia="等线"/>
          <w:lang w:val="en-US" w:eastAsia="zh-CN"/>
        </w:rPr>
        <w:t>Update on the Measurement Uncertainty assessment</w:t>
      </w:r>
    </w:p>
    <w:p w:rsidR="001E6C08" w:rsidRPr="00496103" w:rsidRDefault="001E6C08" w:rsidP="00496103">
      <w:pPr>
        <w:pStyle w:val="aff0"/>
        <w:numPr>
          <w:ilvl w:val="0"/>
          <w:numId w:val="11"/>
        </w:numPr>
        <w:tabs>
          <w:tab w:val="left" w:pos="5103"/>
        </w:tabs>
        <w:spacing w:after="240" w:line="360" w:lineRule="auto"/>
        <w:ind w:firstLineChars="0"/>
        <w:rPr>
          <w:rFonts w:eastAsia="等线"/>
          <w:lang w:val="en-US" w:eastAsia="zh-CN"/>
        </w:rPr>
      </w:pPr>
      <w:r>
        <w:rPr>
          <w:rFonts w:eastAsia="等线" w:hint="eastAsia"/>
          <w:lang w:val="en-US" w:eastAsia="zh-CN"/>
        </w:rPr>
        <w:t>S</w:t>
      </w:r>
      <w:r>
        <w:rPr>
          <w:rFonts w:eastAsia="等线"/>
          <w:lang w:val="en-US" w:eastAsia="zh-CN"/>
        </w:rPr>
        <w:t>tudy the potential test method for the purpose of time reduction</w:t>
      </w:r>
    </w:p>
    <w:p w:rsidR="008A79E4" w:rsidRDefault="006A1C9C" w:rsidP="00C239D6">
      <w:pPr>
        <w:tabs>
          <w:tab w:val="left" w:pos="5103"/>
        </w:tabs>
        <w:spacing w:after="240" w:line="360" w:lineRule="auto"/>
        <w:rPr>
          <w:rFonts w:eastAsia="等线"/>
          <w:lang w:val="en-US" w:eastAsia="zh-CN"/>
        </w:rPr>
      </w:pPr>
      <w:r>
        <w:rPr>
          <w:rFonts w:eastAsia="等线"/>
          <w:lang w:val="en-US" w:eastAsia="zh-CN"/>
        </w:rPr>
        <w:t xml:space="preserve">This contribution </w:t>
      </w:r>
      <w:r w:rsidR="008A79E4">
        <w:rPr>
          <w:rFonts w:eastAsia="等线"/>
          <w:lang w:val="en-US" w:eastAsia="zh-CN"/>
        </w:rPr>
        <w:t>presents our views on the second objective of reverberation chamber</w:t>
      </w:r>
      <w:r w:rsidR="002F1DD3">
        <w:rPr>
          <w:rFonts w:eastAsia="等线"/>
          <w:lang w:val="en-US" w:eastAsia="zh-CN"/>
        </w:rPr>
        <w:t xml:space="preserve"> </w:t>
      </w:r>
      <w:r w:rsidR="008A79E4">
        <w:rPr>
          <w:rFonts w:eastAsia="等线"/>
          <w:lang w:val="en-US" w:eastAsia="zh-CN"/>
        </w:rPr>
        <w:t>based test method</w:t>
      </w:r>
      <w:r w:rsidR="00D04AC7">
        <w:rPr>
          <w:rFonts w:eastAsia="等线"/>
          <w:lang w:val="en-US" w:eastAsia="zh-CN"/>
        </w:rPr>
        <w:t>, and proposes the Harmonization Activity framework to guide the harmonization between the anechoic chamber and the reverberation chamber</w:t>
      </w:r>
      <w:r w:rsidR="008A79E4">
        <w:rPr>
          <w:rFonts w:eastAsia="等线"/>
          <w:lang w:val="en-US" w:eastAsia="zh-CN"/>
        </w:rPr>
        <w:t>.</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A2A1A" w:rsidRDefault="001A2A1A" w:rsidP="00C239D6">
      <w:pPr>
        <w:tabs>
          <w:tab w:val="left" w:pos="5103"/>
        </w:tabs>
        <w:spacing w:after="240" w:line="360" w:lineRule="auto"/>
        <w:rPr>
          <w:rFonts w:eastAsia="等线"/>
          <w:lang w:val="en-US" w:eastAsia="zh-CN"/>
        </w:rPr>
      </w:pPr>
      <w:r>
        <w:rPr>
          <w:rFonts w:eastAsia="等线"/>
          <w:lang w:val="en-US" w:eastAsia="zh-CN"/>
        </w:rPr>
        <w:t xml:space="preserve">The reverberation chamber based test methodology for FR1 TRP and TRS measurement was proposed in the Rel-17 TRP TRS Work Item. And because of the tight time plan for the </w:t>
      </w:r>
      <w:r w:rsidR="005E087B">
        <w:rPr>
          <w:rFonts w:eastAsia="等线"/>
          <w:lang w:val="en-US" w:eastAsia="zh-CN"/>
        </w:rPr>
        <w:t xml:space="preserve">Rel-17 </w:t>
      </w:r>
      <w:r>
        <w:rPr>
          <w:rFonts w:eastAsia="等线"/>
          <w:lang w:val="en-US" w:eastAsia="zh-CN"/>
        </w:rPr>
        <w:t xml:space="preserve">work item, the test methodology does not </w:t>
      </w:r>
      <w:r w:rsidR="005E087B">
        <w:rPr>
          <w:rFonts w:eastAsia="等线"/>
          <w:lang w:val="en-US" w:eastAsia="zh-CN"/>
        </w:rPr>
        <w:t xml:space="preserve">successfully </w:t>
      </w:r>
      <w:r>
        <w:rPr>
          <w:rFonts w:eastAsia="等线"/>
          <w:lang w:val="en-US" w:eastAsia="zh-CN"/>
        </w:rPr>
        <w:t>include the reverberation chamber as a valid test system.</w:t>
      </w:r>
      <w:r w:rsidR="005E087B">
        <w:rPr>
          <w:rFonts w:eastAsia="等线"/>
          <w:lang w:val="en-US" w:eastAsia="zh-CN"/>
        </w:rPr>
        <w:t xml:space="preserve"> In the new Rel-18 work item for TRP and TRS enhancement, </w:t>
      </w:r>
      <w:r w:rsidR="00791497">
        <w:rPr>
          <w:rFonts w:eastAsia="等线"/>
          <w:lang w:val="en-US" w:eastAsia="zh-CN"/>
        </w:rPr>
        <w:t>consequently, the reverberation chamber test methodology is listed as one of main objectives</w:t>
      </w:r>
      <w:r w:rsidR="006175B4">
        <w:rPr>
          <w:rFonts w:eastAsia="等线"/>
          <w:lang w:val="en-US" w:eastAsia="zh-CN"/>
        </w:rPr>
        <w:t>, which is shown below. The harmonization activity with the reference test method is required by the work item.</w:t>
      </w:r>
    </w:p>
    <w:p w:rsidR="006175B4" w:rsidRDefault="006175B4" w:rsidP="006175B4">
      <w:pPr>
        <w:tabs>
          <w:tab w:val="left" w:pos="5103"/>
        </w:tabs>
        <w:spacing w:after="240" w:line="360" w:lineRule="auto"/>
        <w:jc w:val="center"/>
        <w:rPr>
          <w:rFonts w:eastAsia="等线"/>
          <w:lang w:val="en-US" w:eastAsia="zh-CN"/>
        </w:rPr>
      </w:pPr>
      <w:r>
        <w:rPr>
          <w:noProof/>
        </w:rPr>
        <w:drawing>
          <wp:inline distT="0" distB="0" distL="0" distR="0" wp14:anchorId="032C21B1" wp14:editId="72057698">
            <wp:extent cx="5207463" cy="2374900"/>
            <wp:effectExtent l="19050" t="19050" r="12700"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70660" cy="2449327"/>
                    </a:xfrm>
                    <a:prstGeom prst="rect">
                      <a:avLst/>
                    </a:prstGeom>
                    <a:ln>
                      <a:solidFill>
                        <a:schemeClr val="tx1"/>
                      </a:solidFill>
                    </a:ln>
                  </pic:spPr>
                </pic:pic>
              </a:graphicData>
            </a:graphic>
          </wp:inline>
        </w:drawing>
      </w:r>
    </w:p>
    <w:p w:rsidR="0032086E" w:rsidRDefault="00A15208" w:rsidP="00C239D6">
      <w:pPr>
        <w:tabs>
          <w:tab w:val="left" w:pos="5103"/>
        </w:tabs>
        <w:spacing w:after="240" w:line="360" w:lineRule="auto"/>
        <w:rPr>
          <w:rFonts w:eastAsia="等线"/>
          <w:lang w:val="en-US" w:eastAsia="zh-CN"/>
        </w:rPr>
      </w:pPr>
      <w:r>
        <w:rPr>
          <w:rFonts w:eastAsia="等线"/>
          <w:lang w:val="en-US" w:eastAsia="zh-CN"/>
        </w:rPr>
        <w:lastRenderedPageBreak/>
        <w:t>The r</w:t>
      </w:r>
      <w:r w:rsidR="007A0EF0">
        <w:rPr>
          <w:rFonts w:eastAsia="等线"/>
          <w:lang w:val="en-US" w:eastAsia="zh-CN"/>
        </w:rPr>
        <w:t xml:space="preserve">everberation chamber is not </w:t>
      </w:r>
      <w:r w:rsidR="0013412E">
        <w:rPr>
          <w:rFonts w:eastAsia="等线"/>
          <w:lang w:val="en-US" w:eastAsia="zh-CN"/>
        </w:rPr>
        <w:t>novel technique used for device radiated power and sensitivity measurement. And t</w:t>
      </w:r>
      <w:r w:rsidR="001A2A1A">
        <w:rPr>
          <w:rFonts w:eastAsia="等线"/>
          <w:lang w:val="en-US" w:eastAsia="zh-CN"/>
        </w:rPr>
        <w:t>he reverberation chamber has</w:t>
      </w:r>
      <w:r>
        <w:rPr>
          <w:rFonts w:eastAsia="等线"/>
          <w:lang w:val="en-US" w:eastAsia="zh-CN"/>
        </w:rPr>
        <w:t xml:space="preserve"> already</w:t>
      </w:r>
      <w:r w:rsidR="001A2A1A">
        <w:rPr>
          <w:rFonts w:eastAsia="等线"/>
          <w:lang w:val="en-US" w:eastAsia="zh-CN"/>
        </w:rPr>
        <w:t xml:space="preserve"> been used for SISO OTA measurement on several radio communication techniques</w:t>
      </w:r>
      <w:r w:rsidR="0013412E">
        <w:rPr>
          <w:rFonts w:eastAsia="等线"/>
          <w:lang w:val="en-US" w:eastAsia="zh-CN"/>
        </w:rPr>
        <w:t>, such as GSM,</w:t>
      </w:r>
      <w:r w:rsidR="001A2A1A">
        <w:rPr>
          <w:rFonts w:eastAsia="等线"/>
          <w:lang w:val="en-US" w:eastAsia="zh-CN"/>
        </w:rPr>
        <w:t xml:space="preserve"> </w:t>
      </w:r>
      <w:r w:rsidR="0013412E">
        <w:rPr>
          <w:rFonts w:eastAsia="等线"/>
          <w:lang w:val="en-US" w:eastAsia="zh-CN"/>
        </w:rPr>
        <w:t xml:space="preserve">UTRA, EUTRA, </w:t>
      </w:r>
      <w:r w:rsidR="001A2A1A">
        <w:rPr>
          <w:rFonts w:eastAsia="等线"/>
          <w:lang w:val="en-US" w:eastAsia="zh-CN"/>
        </w:rPr>
        <w:t>for over ten years.</w:t>
      </w:r>
      <w:r w:rsidR="0013412E">
        <w:rPr>
          <w:rFonts w:eastAsia="等线"/>
          <w:lang w:val="en-US" w:eastAsia="zh-CN"/>
        </w:rPr>
        <w:t xml:space="preserve"> In recent years, with advantages on compact outside dimensions of the chamber size</w:t>
      </w:r>
      <w:r>
        <w:rPr>
          <w:rFonts w:eastAsia="等线"/>
          <w:lang w:val="en-US" w:eastAsia="zh-CN"/>
        </w:rPr>
        <w:t xml:space="preserve"> and high efficiency on test time consumption, the reverberation chambers are widely equipped among the industry, including UE vendors, R&amp;D institutions, manufacture factories, and even network operators and third-party test houses.</w:t>
      </w:r>
    </w:p>
    <w:p w:rsidR="00D92BCF" w:rsidRPr="00233B01" w:rsidRDefault="00A15208" w:rsidP="00C239D6">
      <w:pPr>
        <w:tabs>
          <w:tab w:val="left" w:pos="5103"/>
        </w:tabs>
        <w:spacing w:after="240" w:line="360" w:lineRule="auto"/>
        <w:rPr>
          <w:rFonts w:eastAsia="等线"/>
          <w:b/>
          <w:i/>
          <w:lang w:val="en-US" w:eastAsia="zh-CN"/>
        </w:rPr>
      </w:pPr>
      <w:r w:rsidRPr="00233B01">
        <w:rPr>
          <w:rFonts w:eastAsia="等线"/>
          <w:b/>
          <w:i/>
          <w:lang w:val="en-US" w:eastAsia="zh-CN"/>
        </w:rPr>
        <w:t xml:space="preserve">Observation 1: </w:t>
      </w:r>
      <w:r w:rsidR="00233B01" w:rsidRPr="00233B01">
        <w:rPr>
          <w:rFonts w:eastAsia="等线"/>
          <w:b/>
          <w:i/>
          <w:lang w:val="en-US" w:eastAsia="zh-CN"/>
        </w:rPr>
        <w:t>T</w:t>
      </w:r>
      <w:r w:rsidRPr="00233B01">
        <w:rPr>
          <w:rFonts w:eastAsia="等线"/>
          <w:b/>
          <w:i/>
          <w:lang w:val="en-US" w:eastAsia="zh-CN"/>
        </w:rPr>
        <w:t xml:space="preserve">he reverberation chamber has already been used for </w:t>
      </w:r>
      <w:r w:rsidR="00233B01" w:rsidRPr="00233B01">
        <w:rPr>
          <w:rFonts w:eastAsia="等线"/>
          <w:b/>
          <w:i/>
          <w:lang w:val="en-US" w:eastAsia="zh-CN"/>
        </w:rPr>
        <w:t>SISO OTA measurement for over ten years, and are widely equipped among the industry chain.</w:t>
      </w:r>
    </w:p>
    <w:p w:rsidR="00233B01" w:rsidRDefault="00233B01" w:rsidP="00C239D6">
      <w:pPr>
        <w:tabs>
          <w:tab w:val="left" w:pos="5103"/>
        </w:tabs>
        <w:spacing w:after="240" w:line="360" w:lineRule="auto"/>
        <w:rPr>
          <w:rFonts w:eastAsia="等线"/>
          <w:lang w:val="en-US" w:eastAsia="zh-CN"/>
        </w:rPr>
      </w:pPr>
      <w:r>
        <w:rPr>
          <w:rFonts w:eastAsia="等线" w:hint="eastAsia"/>
          <w:lang w:val="en-US" w:eastAsia="zh-CN"/>
        </w:rPr>
        <w:t>B</w:t>
      </w:r>
      <w:r>
        <w:rPr>
          <w:rFonts w:eastAsia="等线"/>
          <w:lang w:val="en-US" w:eastAsia="zh-CN"/>
        </w:rPr>
        <w:t xml:space="preserve">esides, the reverberation chamber based test methodology has been discussed in 3GPP RAN4 and RAN5. And </w:t>
      </w:r>
      <w:r w:rsidR="00BF46BF">
        <w:rPr>
          <w:rFonts w:eastAsia="等线"/>
          <w:lang w:val="en-US" w:eastAsia="zh-CN"/>
        </w:rPr>
        <w:t xml:space="preserve">the </w:t>
      </w:r>
      <w:r w:rsidR="006316E9">
        <w:rPr>
          <w:rFonts w:eastAsia="等线"/>
          <w:lang w:val="en-US" w:eastAsia="zh-CN"/>
        </w:rPr>
        <w:t xml:space="preserve">reverberation chamber method is specified in Annex E of TR 25.914 Measurement of radio performances for UMTS terminals in speech mode, as alternative measurement technologies. </w:t>
      </w:r>
      <w:r w:rsidR="00192379">
        <w:rPr>
          <w:rFonts w:eastAsia="等线"/>
          <w:lang w:val="en-US" w:eastAsia="zh-CN"/>
        </w:rPr>
        <w:t>In 25.914, the test methodology and corresponding test system is elaborated. The reverberation chamber method</w:t>
      </w:r>
      <w:r w:rsidR="006316E9">
        <w:rPr>
          <w:rFonts w:eastAsia="等线"/>
          <w:lang w:val="en-US" w:eastAsia="zh-CN"/>
        </w:rPr>
        <w:t xml:space="preserve"> is also captured in TR 37.902 Measurement of User Equipment (UE) radio performance for LTE/UMTS terminals</w:t>
      </w:r>
      <w:r w:rsidR="00192379">
        <w:rPr>
          <w:rFonts w:eastAsia="等线"/>
          <w:lang w:val="en-US" w:eastAsia="zh-CN"/>
        </w:rPr>
        <w:t xml:space="preserve"> Total Radiated Power (TRP) and Total Radiated Sensitivity (TRS) test methodology, and TS 37.544 Universal Terrestrial Radio Access (UTRA) and Evolved Universal Terrestrial Radio Access (E-UTRA) User Equipment (UE) Over The Air (OTA) performance Conformance testing. In TS 37.544, the measurement procedures are described. </w:t>
      </w:r>
    </w:p>
    <w:p w:rsidR="00D27588" w:rsidRPr="00D27588" w:rsidRDefault="00D27588" w:rsidP="00C239D6">
      <w:pPr>
        <w:tabs>
          <w:tab w:val="left" w:pos="5103"/>
        </w:tabs>
        <w:spacing w:after="240" w:line="360" w:lineRule="auto"/>
        <w:rPr>
          <w:rFonts w:eastAsia="等线"/>
          <w:b/>
          <w:i/>
          <w:lang w:val="en-US" w:eastAsia="zh-CN"/>
        </w:rPr>
      </w:pPr>
      <w:r w:rsidRPr="00D27588">
        <w:rPr>
          <w:rFonts w:eastAsia="等线" w:hint="eastAsia"/>
          <w:b/>
          <w:i/>
          <w:lang w:val="en-US" w:eastAsia="zh-CN"/>
        </w:rPr>
        <w:t>O</w:t>
      </w:r>
      <w:r w:rsidRPr="00D27588">
        <w:rPr>
          <w:rFonts w:eastAsia="等线"/>
          <w:b/>
          <w:i/>
          <w:lang w:val="en-US" w:eastAsia="zh-CN"/>
        </w:rPr>
        <w:t>bservation 2: The reverberation chamber method has been captured in several 3GPP specifications, with test methodology elaboration and test procedure description.</w:t>
      </w:r>
    </w:p>
    <w:p w:rsidR="0096356F" w:rsidRDefault="00D27588" w:rsidP="00C239D6">
      <w:pPr>
        <w:tabs>
          <w:tab w:val="left" w:pos="5103"/>
        </w:tabs>
        <w:spacing w:after="240" w:line="360" w:lineRule="auto"/>
        <w:rPr>
          <w:rFonts w:eastAsia="等线"/>
          <w:lang w:val="en-US" w:eastAsia="zh-CN"/>
        </w:rPr>
      </w:pPr>
      <w:r>
        <w:rPr>
          <w:rFonts w:eastAsia="等线"/>
          <w:lang w:val="en-US" w:eastAsia="zh-CN"/>
        </w:rPr>
        <w:t>Based on the above observations,</w:t>
      </w:r>
      <w:r w:rsidR="0096356F">
        <w:rPr>
          <w:rFonts w:eastAsia="等线"/>
          <w:lang w:val="en-US" w:eastAsia="zh-CN"/>
        </w:rPr>
        <w:t xml:space="preserve"> the reverberation chamber based test methodology is mature technique for TRP TRS measurement. </w:t>
      </w:r>
      <w:r w:rsidR="0000658F">
        <w:rPr>
          <w:rFonts w:eastAsia="等线"/>
          <w:lang w:val="en-US" w:eastAsia="zh-CN"/>
        </w:rPr>
        <w:t>Regarding to application to NR FR1, the legacy reverberation chamber based method should be reused as much as possible,</w:t>
      </w:r>
      <w:r w:rsidR="001E769C">
        <w:rPr>
          <w:rFonts w:eastAsia="等线"/>
          <w:lang w:val="en-US" w:eastAsia="zh-CN"/>
        </w:rPr>
        <w:t xml:space="preserve"> including test system and test procedure,</w:t>
      </w:r>
      <w:r w:rsidR="0000658F">
        <w:rPr>
          <w:rFonts w:eastAsia="等线"/>
          <w:lang w:val="en-US" w:eastAsia="zh-CN"/>
        </w:rPr>
        <w:t xml:space="preserve"> and can be the baseline </w:t>
      </w:r>
      <w:r w:rsidR="00D04AC7">
        <w:rPr>
          <w:rFonts w:eastAsia="等线"/>
          <w:lang w:val="en-US" w:eastAsia="zh-CN"/>
        </w:rPr>
        <w:t>to develop</w:t>
      </w:r>
      <w:r w:rsidR="0000658F">
        <w:rPr>
          <w:rFonts w:eastAsia="等线"/>
          <w:lang w:val="en-US" w:eastAsia="zh-CN"/>
        </w:rPr>
        <w:t xml:space="preserve"> the test parameters and test configurations of FR1 TRP and TRS.</w:t>
      </w:r>
    </w:p>
    <w:p w:rsidR="0000658F" w:rsidRPr="001E769C" w:rsidRDefault="0000658F" w:rsidP="00C239D6">
      <w:pPr>
        <w:tabs>
          <w:tab w:val="left" w:pos="5103"/>
        </w:tabs>
        <w:spacing w:after="240" w:line="360" w:lineRule="auto"/>
        <w:rPr>
          <w:rFonts w:eastAsia="等线"/>
          <w:b/>
          <w:i/>
          <w:lang w:val="en-US" w:eastAsia="zh-CN"/>
        </w:rPr>
      </w:pPr>
      <w:r w:rsidRPr="001E769C">
        <w:rPr>
          <w:rFonts w:eastAsia="等线" w:hint="eastAsia"/>
          <w:b/>
          <w:i/>
          <w:lang w:val="en-US" w:eastAsia="zh-CN"/>
        </w:rPr>
        <w:t>P</w:t>
      </w:r>
      <w:r w:rsidRPr="001E769C">
        <w:rPr>
          <w:rFonts w:eastAsia="等线"/>
          <w:b/>
          <w:i/>
          <w:lang w:val="en-US" w:eastAsia="zh-CN"/>
        </w:rPr>
        <w:t>roposal 1: The legacy reverberation chamber based method should be reused as much as possible,</w:t>
      </w:r>
      <w:r w:rsidR="001E769C" w:rsidRPr="001E769C">
        <w:rPr>
          <w:rFonts w:eastAsia="等线"/>
          <w:b/>
          <w:i/>
          <w:lang w:val="en-US" w:eastAsia="zh-CN"/>
        </w:rPr>
        <w:t xml:space="preserve"> including test system and test procedure,</w:t>
      </w:r>
      <w:r w:rsidRPr="001E769C">
        <w:rPr>
          <w:rFonts w:eastAsia="等线"/>
          <w:b/>
          <w:i/>
          <w:lang w:val="en-US" w:eastAsia="zh-CN"/>
        </w:rPr>
        <w:t xml:space="preserve"> and can be the baseline </w:t>
      </w:r>
      <w:r w:rsidR="00D04AC7">
        <w:rPr>
          <w:rFonts w:eastAsia="等线"/>
          <w:b/>
          <w:i/>
          <w:lang w:val="en-US" w:eastAsia="zh-CN"/>
        </w:rPr>
        <w:t>to develop</w:t>
      </w:r>
      <w:r w:rsidRPr="001E769C">
        <w:rPr>
          <w:rFonts w:eastAsia="等线"/>
          <w:b/>
          <w:i/>
          <w:lang w:val="en-US" w:eastAsia="zh-CN"/>
        </w:rPr>
        <w:t xml:space="preserve"> the test parameters and test configurations of FR1 TRP and TRS</w:t>
      </w:r>
      <w:r w:rsidR="001E769C" w:rsidRPr="001E769C">
        <w:rPr>
          <w:rFonts w:eastAsia="等线"/>
          <w:b/>
          <w:i/>
          <w:lang w:val="en-US" w:eastAsia="zh-CN"/>
        </w:rPr>
        <w:t>.</w:t>
      </w:r>
    </w:p>
    <w:p w:rsidR="00233B01" w:rsidRDefault="001E769C" w:rsidP="00C239D6">
      <w:pPr>
        <w:tabs>
          <w:tab w:val="left" w:pos="5103"/>
        </w:tabs>
        <w:spacing w:after="240" w:line="360" w:lineRule="auto"/>
        <w:rPr>
          <w:rFonts w:eastAsia="等线"/>
          <w:lang w:val="en-US" w:eastAsia="zh-CN"/>
        </w:rPr>
      </w:pPr>
      <w:r>
        <w:rPr>
          <w:rFonts w:eastAsia="等线"/>
          <w:lang w:val="en-US" w:eastAsia="zh-CN"/>
        </w:rPr>
        <w:t xml:space="preserve">With the previous understanding on the reverberation chamber based test methodology, </w:t>
      </w:r>
      <w:r w:rsidR="00D27588">
        <w:rPr>
          <w:rFonts w:eastAsia="等线"/>
          <w:lang w:val="en-US" w:eastAsia="zh-CN"/>
        </w:rPr>
        <w:t xml:space="preserve">there is confidence to perform a simplified harmonization activity considering limited Work Item time budget. And the </w:t>
      </w:r>
      <w:r w:rsidR="00006EC5">
        <w:rPr>
          <w:rFonts w:eastAsia="等线"/>
          <w:lang w:val="en-US" w:eastAsia="zh-CN"/>
        </w:rPr>
        <w:t>H</w:t>
      </w:r>
      <w:r w:rsidR="00D27588">
        <w:rPr>
          <w:rFonts w:eastAsia="等线"/>
          <w:lang w:val="en-US" w:eastAsia="zh-CN"/>
        </w:rPr>
        <w:t>armonization</w:t>
      </w:r>
      <w:r w:rsidR="00006EC5">
        <w:rPr>
          <w:rFonts w:eastAsia="等线"/>
          <w:lang w:val="en-US" w:eastAsia="zh-CN"/>
        </w:rPr>
        <w:t xml:space="preserve"> Activity</w:t>
      </w:r>
      <w:r w:rsidR="00D27588">
        <w:rPr>
          <w:rFonts w:eastAsia="等线"/>
          <w:lang w:val="en-US" w:eastAsia="zh-CN"/>
        </w:rPr>
        <w:t xml:space="preserve"> framework is proposed as below.</w:t>
      </w:r>
    </w:p>
    <w:p w:rsidR="00233B01" w:rsidRDefault="007B6E3B" w:rsidP="007B6E3B">
      <w:pPr>
        <w:pStyle w:val="aff0"/>
        <w:numPr>
          <w:ilvl w:val="0"/>
          <w:numId w:val="12"/>
        </w:numPr>
        <w:tabs>
          <w:tab w:val="left" w:pos="5103"/>
        </w:tabs>
        <w:spacing w:after="240" w:line="360" w:lineRule="auto"/>
        <w:ind w:firstLineChars="0"/>
        <w:rPr>
          <w:rFonts w:eastAsia="等线"/>
          <w:lang w:val="en-US" w:eastAsia="zh-CN"/>
        </w:rPr>
      </w:pPr>
      <w:r>
        <w:rPr>
          <w:rFonts w:eastAsia="等线"/>
          <w:lang w:val="en-US" w:eastAsia="zh-CN"/>
        </w:rPr>
        <w:t xml:space="preserve">The purpose of </w:t>
      </w:r>
      <w:r w:rsidR="00006EC5">
        <w:rPr>
          <w:rFonts w:eastAsia="等线"/>
          <w:lang w:val="en-US" w:eastAsia="zh-CN"/>
        </w:rPr>
        <w:t>H</w:t>
      </w:r>
      <w:r w:rsidR="006175B4">
        <w:rPr>
          <w:rFonts w:eastAsia="等线"/>
          <w:lang w:val="en-US" w:eastAsia="zh-CN"/>
        </w:rPr>
        <w:t xml:space="preserve">armonization </w:t>
      </w:r>
      <w:r w:rsidR="00006EC5">
        <w:rPr>
          <w:rFonts w:eastAsia="等线"/>
          <w:lang w:val="en-US" w:eastAsia="zh-CN"/>
        </w:rPr>
        <w:t>A</w:t>
      </w:r>
      <w:r w:rsidR="006175B4">
        <w:rPr>
          <w:rFonts w:eastAsia="等线"/>
          <w:lang w:val="en-US" w:eastAsia="zh-CN"/>
        </w:rPr>
        <w:t>ctivity is to verify whether there is unexpected measurement deviation/offset between anechoic chamber based test method and reverberation chamber based test method.</w:t>
      </w:r>
    </w:p>
    <w:p w:rsidR="00A97D72" w:rsidRDefault="00A97D72" w:rsidP="007B6E3B">
      <w:pPr>
        <w:pStyle w:val="aff0"/>
        <w:numPr>
          <w:ilvl w:val="0"/>
          <w:numId w:val="12"/>
        </w:numPr>
        <w:tabs>
          <w:tab w:val="left" w:pos="5103"/>
        </w:tabs>
        <w:spacing w:after="240" w:line="360" w:lineRule="auto"/>
        <w:ind w:firstLineChars="0"/>
        <w:rPr>
          <w:rFonts w:eastAsia="等线"/>
          <w:lang w:val="en-US" w:eastAsia="zh-CN"/>
        </w:rPr>
      </w:pPr>
      <w:r>
        <w:rPr>
          <w:rFonts w:eastAsia="等线"/>
          <w:lang w:val="en-US" w:eastAsia="zh-CN"/>
        </w:rPr>
        <w:t xml:space="preserve">Test parameters and test configurations for the reverberation chamber based test methodology should be specified before </w:t>
      </w:r>
      <w:r w:rsidR="00006EC5">
        <w:rPr>
          <w:rFonts w:eastAsia="等线"/>
          <w:lang w:val="en-US" w:eastAsia="zh-CN"/>
        </w:rPr>
        <w:t>H</w:t>
      </w:r>
      <w:r>
        <w:rPr>
          <w:rFonts w:eastAsia="等线"/>
          <w:lang w:val="en-US" w:eastAsia="zh-CN"/>
        </w:rPr>
        <w:t xml:space="preserve">armonization </w:t>
      </w:r>
      <w:r w:rsidR="00006EC5">
        <w:rPr>
          <w:rFonts w:eastAsia="等线"/>
          <w:lang w:val="en-US" w:eastAsia="zh-CN"/>
        </w:rPr>
        <w:t>A</w:t>
      </w:r>
      <w:r>
        <w:rPr>
          <w:rFonts w:eastAsia="等线"/>
          <w:lang w:val="en-US" w:eastAsia="zh-CN"/>
        </w:rPr>
        <w:t>ctivity start.</w:t>
      </w:r>
    </w:p>
    <w:p w:rsidR="006175B4" w:rsidRDefault="00A97D72" w:rsidP="007B6E3B">
      <w:pPr>
        <w:pStyle w:val="aff0"/>
        <w:numPr>
          <w:ilvl w:val="0"/>
          <w:numId w:val="12"/>
        </w:numPr>
        <w:tabs>
          <w:tab w:val="left" w:pos="5103"/>
        </w:tabs>
        <w:spacing w:after="240" w:line="360" w:lineRule="auto"/>
        <w:ind w:firstLineChars="0"/>
        <w:rPr>
          <w:rFonts w:eastAsia="等线"/>
          <w:lang w:val="en-US" w:eastAsia="zh-CN"/>
        </w:rPr>
      </w:pPr>
      <w:r>
        <w:rPr>
          <w:rFonts w:eastAsia="等线"/>
          <w:lang w:val="en-US" w:eastAsia="zh-CN"/>
        </w:rPr>
        <w:t xml:space="preserve">Test labs joining in </w:t>
      </w:r>
      <w:r w:rsidR="00006EC5">
        <w:rPr>
          <w:rFonts w:eastAsia="等线"/>
          <w:lang w:val="en-US" w:eastAsia="zh-CN"/>
        </w:rPr>
        <w:t>H</w:t>
      </w:r>
      <w:r>
        <w:rPr>
          <w:rFonts w:eastAsia="等线"/>
          <w:lang w:val="en-US" w:eastAsia="zh-CN"/>
        </w:rPr>
        <w:t xml:space="preserve">armonization </w:t>
      </w:r>
      <w:r w:rsidR="00006EC5">
        <w:rPr>
          <w:rFonts w:eastAsia="等线"/>
          <w:lang w:val="en-US" w:eastAsia="zh-CN"/>
        </w:rPr>
        <w:t>A</w:t>
      </w:r>
      <w:r>
        <w:rPr>
          <w:rFonts w:eastAsia="等线"/>
          <w:lang w:val="en-US" w:eastAsia="zh-CN"/>
        </w:rPr>
        <w:t>ctivity should be accredited under ISO 17025 (ISO 17025 accredited labs)</w:t>
      </w:r>
      <w:r w:rsidR="003109C4">
        <w:rPr>
          <w:rFonts w:eastAsia="等线"/>
          <w:lang w:val="en-US" w:eastAsia="zh-CN"/>
        </w:rPr>
        <w:t xml:space="preserve"> and have any of 3GPP TS 37.544, 3GPP TS 38.161, CCSA YD/T 1484.6, and CTIA OTA Test Plan listed on its accreditation scope.</w:t>
      </w:r>
    </w:p>
    <w:p w:rsidR="003109C4" w:rsidRDefault="00006EC5" w:rsidP="007B6E3B">
      <w:pPr>
        <w:pStyle w:val="aff0"/>
        <w:numPr>
          <w:ilvl w:val="0"/>
          <w:numId w:val="12"/>
        </w:numPr>
        <w:tabs>
          <w:tab w:val="left" w:pos="5103"/>
        </w:tabs>
        <w:spacing w:after="240" w:line="360" w:lineRule="auto"/>
        <w:ind w:firstLineChars="0"/>
        <w:rPr>
          <w:rFonts w:eastAsia="等线"/>
          <w:lang w:val="en-US" w:eastAsia="zh-CN"/>
        </w:rPr>
      </w:pPr>
      <w:r>
        <w:rPr>
          <w:rFonts w:eastAsia="等线" w:hint="eastAsia"/>
          <w:lang w:val="en-US" w:eastAsia="zh-CN"/>
        </w:rPr>
        <w:lastRenderedPageBreak/>
        <w:t>T</w:t>
      </w:r>
      <w:r>
        <w:rPr>
          <w:rFonts w:eastAsia="等线"/>
          <w:lang w:val="en-US" w:eastAsia="zh-CN"/>
        </w:rPr>
        <w:t>est cases for Harmonization Activity:</w:t>
      </w:r>
    </w:p>
    <w:p w:rsidR="00006EC5" w:rsidRPr="003D3ABA" w:rsidRDefault="00006EC5" w:rsidP="00006EC5">
      <w:pPr>
        <w:numPr>
          <w:ilvl w:val="1"/>
          <w:numId w:val="12"/>
        </w:numPr>
        <w:spacing w:after="100"/>
      </w:pPr>
      <w:r w:rsidRPr="003D3ABA">
        <w:t>Test bands: n41 and n78;</w:t>
      </w:r>
    </w:p>
    <w:p w:rsidR="00006EC5" w:rsidRPr="003D3ABA" w:rsidRDefault="00006EC5" w:rsidP="00006EC5">
      <w:pPr>
        <w:numPr>
          <w:ilvl w:val="1"/>
          <w:numId w:val="12"/>
        </w:numPr>
        <w:spacing w:after="100"/>
      </w:pPr>
      <w:r w:rsidRPr="003D3ABA">
        <w:t xml:space="preserve">Number of test cases: maximum </w:t>
      </w:r>
      <w:r>
        <w:t>2</w:t>
      </w:r>
      <w:r w:rsidRPr="003D3ABA">
        <w:t xml:space="preserve"> devices per-band</w:t>
      </w:r>
      <w:r>
        <w:t>, LADs used in Rel-17 Lab Alignment Campaign are preferred;</w:t>
      </w:r>
    </w:p>
    <w:p w:rsidR="00006EC5" w:rsidRPr="003D3ABA" w:rsidRDefault="00006EC5" w:rsidP="00006EC5">
      <w:pPr>
        <w:numPr>
          <w:ilvl w:val="1"/>
          <w:numId w:val="12"/>
        </w:numPr>
        <w:spacing w:after="100"/>
      </w:pPr>
      <w:r w:rsidRPr="003D3ABA">
        <w:t>Use scenario: Hand phantom only (Browsing mode), i.e., Hand Left and Hand Right</w:t>
      </w:r>
      <w:r>
        <w:t>;</w:t>
      </w:r>
    </w:p>
    <w:p w:rsidR="00006EC5" w:rsidRPr="003D3ABA" w:rsidRDefault="00006EC5" w:rsidP="00006EC5">
      <w:pPr>
        <w:numPr>
          <w:ilvl w:val="1"/>
          <w:numId w:val="12"/>
        </w:numPr>
        <w:spacing w:after="100"/>
      </w:pPr>
      <w:r w:rsidRPr="003D3ABA">
        <w:t xml:space="preserve">Hand Phantom: </w:t>
      </w:r>
      <w:r>
        <w:t>Wide Grip hand phantom;</w:t>
      </w:r>
    </w:p>
    <w:p w:rsidR="00006EC5" w:rsidRPr="00006EC5" w:rsidRDefault="00006EC5" w:rsidP="00006EC5">
      <w:pPr>
        <w:numPr>
          <w:ilvl w:val="1"/>
          <w:numId w:val="12"/>
        </w:numPr>
        <w:spacing w:after="100"/>
      </w:pPr>
      <w:r w:rsidRPr="00006EC5">
        <w:t>Operation mode: NR Standalone (SA)</w:t>
      </w:r>
    </w:p>
    <w:p w:rsidR="00006EC5" w:rsidRPr="003D3ABA" w:rsidRDefault="00006EC5" w:rsidP="00006EC5">
      <w:pPr>
        <w:numPr>
          <w:ilvl w:val="1"/>
          <w:numId w:val="12"/>
        </w:numPr>
        <w:spacing w:after="240"/>
        <w:rPr>
          <w:lang w:val="fr-FR"/>
        </w:rPr>
      </w:pPr>
      <w:r w:rsidRPr="00006EC5">
        <w:rPr>
          <w:rFonts w:hint="eastAsia"/>
          <w:lang w:val="fr-FR"/>
        </w:rPr>
        <w:t>P</w:t>
      </w:r>
      <w:r w:rsidRPr="00006EC5">
        <w:rPr>
          <w:lang w:val="fr-FR"/>
        </w:rPr>
        <w:t>ower Class : PC2</w:t>
      </w:r>
    </w:p>
    <w:p w:rsidR="00AE0500" w:rsidRDefault="00AE0500" w:rsidP="007B6E3B">
      <w:pPr>
        <w:pStyle w:val="aff0"/>
        <w:numPr>
          <w:ilvl w:val="0"/>
          <w:numId w:val="12"/>
        </w:numPr>
        <w:tabs>
          <w:tab w:val="left" w:pos="5103"/>
        </w:tabs>
        <w:spacing w:after="240" w:line="360" w:lineRule="auto"/>
        <w:ind w:firstLineChars="0"/>
        <w:rPr>
          <w:rFonts w:eastAsia="等线"/>
          <w:lang w:val="en-US" w:eastAsia="zh-CN"/>
        </w:rPr>
      </w:pPr>
      <w:r>
        <w:rPr>
          <w:rFonts w:eastAsia="等线"/>
          <w:lang w:val="en-US" w:eastAsia="zh-CN"/>
        </w:rPr>
        <w:t>The minimum number of test labs:</w:t>
      </w:r>
    </w:p>
    <w:p w:rsidR="00AE0500" w:rsidRDefault="00006EC5" w:rsidP="00AE0500">
      <w:pPr>
        <w:numPr>
          <w:ilvl w:val="1"/>
          <w:numId w:val="12"/>
        </w:numPr>
        <w:spacing w:after="100"/>
      </w:pPr>
      <w:r w:rsidRPr="00AE0500">
        <w:t xml:space="preserve">The minimum number of test labs </w:t>
      </w:r>
      <w:r w:rsidR="00AE0500" w:rsidRPr="00AE0500">
        <w:t>with</w:t>
      </w:r>
      <w:r w:rsidRPr="00AE0500">
        <w:t xml:space="preserve"> </w:t>
      </w:r>
      <w:r w:rsidR="00AE0500" w:rsidRPr="00AE0500">
        <w:t>Reverberation chamber</w:t>
      </w:r>
      <w:r w:rsidRPr="00AE0500">
        <w:t xml:space="preserve"> </w:t>
      </w:r>
      <w:r w:rsidR="00AE0500" w:rsidRPr="00AE0500">
        <w:t>is 2</w:t>
      </w:r>
      <w:r w:rsidR="00AE0500">
        <w:t>;</w:t>
      </w:r>
    </w:p>
    <w:p w:rsidR="00AE0500" w:rsidRDefault="00AE0500" w:rsidP="00AE0500">
      <w:pPr>
        <w:numPr>
          <w:ilvl w:val="1"/>
          <w:numId w:val="12"/>
        </w:numPr>
        <w:spacing w:after="100"/>
      </w:pPr>
      <w:r w:rsidRPr="00AE0500">
        <w:t>The minimum number of test labs with Anechoic chamber is 1</w:t>
      </w:r>
      <w:r>
        <w:t>, Rel-17 Aligned Labs are preferred;</w:t>
      </w:r>
    </w:p>
    <w:p w:rsidR="00AE0500" w:rsidRPr="00AE0500" w:rsidRDefault="00AE0500" w:rsidP="00AE0500">
      <w:pPr>
        <w:numPr>
          <w:ilvl w:val="1"/>
          <w:numId w:val="12"/>
        </w:numPr>
        <w:spacing w:after="240"/>
        <w:rPr>
          <w:lang w:val="fr-FR"/>
        </w:rPr>
      </w:pPr>
      <w:r w:rsidRPr="00AE0500">
        <w:rPr>
          <w:lang w:val="fr-FR"/>
        </w:rPr>
        <w:t>More lab volunteers are not precluded;</w:t>
      </w:r>
    </w:p>
    <w:p w:rsidR="00233B01" w:rsidRDefault="00AE0500" w:rsidP="00AE0500">
      <w:pPr>
        <w:pStyle w:val="aff0"/>
        <w:numPr>
          <w:ilvl w:val="0"/>
          <w:numId w:val="12"/>
        </w:numPr>
        <w:tabs>
          <w:tab w:val="left" w:pos="5103"/>
        </w:tabs>
        <w:spacing w:after="240" w:line="360" w:lineRule="auto"/>
        <w:ind w:firstLineChars="0"/>
        <w:rPr>
          <w:rFonts w:eastAsia="等线"/>
          <w:lang w:val="en-US" w:eastAsia="zh-CN"/>
        </w:rPr>
      </w:pPr>
      <w:r>
        <w:rPr>
          <w:rFonts w:eastAsia="等线" w:hint="eastAsia"/>
          <w:lang w:val="en-US" w:eastAsia="zh-CN"/>
        </w:rPr>
        <w:t>H</w:t>
      </w:r>
      <w:r>
        <w:rPr>
          <w:rFonts w:eastAsia="等线"/>
          <w:lang w:val="en-US" w:eastAsia="zh-CN"/>
        </w:rPr>
        <w:t>armonization criteria:</w:t>
      </w:r>
    </w:p>
    <w:p w:rsidR="00AE0500" w:rsidRDefault="00AE0500" w:rsidP="00945764">
      <w:pPr>
        <w:numPr>
          <w:ilvl w:val="1"/>
          <w:numId w:val="12"/>
        </w:numPr>
        <w:spacing w:after="240"/>
        <w:rPr>
          <w:lang w:val="fr-FR"/>
        </w:rPr>
      </w:pPr>
      <w:r w:rsidRPr="00945764">
        <w:rPr>
          <w:rFonts w:hint="eastAsia"/>
          <w:lang w:val="fr-FR"/>
        </w:rPr>
        <w:t>P</w:t>
      </w:r>
      <w:r w:rsidRPr="00945764">
        <w:rPr>
          <w:lang w:val="fr-FR"/>
        </w:rPr>
        <w:t xml:space="preserve">ass/Fail limit for Harmonization Activity </w:t>
      </w:r>
      <w:r w:rsidR="00945764" w:rsidRPr="00945764">
        <w:rPr>
          <w:lang w:val="fr-FR"/>
        </w:rPr>
        <w:t>adopts the same criteria in Rel-17 Lab Alignment Campaign, i.e. 1.2 dB for TRP and 1.5 dB for TRS.</w:t>
      </w:r>
    </w:p>
    <w:p w:rsidR="00945764" w:rsidRPr="00945764" w:rsidRDefault="00945764" w:rsidP="00945764">
      <w:pPr>
        <w:numPr>
          <w:ilvl w:val="1"/>
          <w:numId w:val="12"/>
        </w:numPr>
        <w:spacing w:after="240"/>
        <w:rPr>
          <w:lang w:val="fr-FR"/>
        </w:rPr>
      </w:pPr>
      <w:r>
        <w:rPr>
          <w:rFonts w:eastAsiaTheme="minorEastAsia"/>
          <w:lang w:val="fr-FR" w:eastAsia="zh-CN"/>
        </w:rPr>
        <w:t>To conclude test methodology harmonizaiton requires all the reverberation chamber based lab volunteers satisfied with the harmonization criteria in Harmonization Activity.</w:t>
      </w:r>
    </w:p>
    <w:p w:rsidR="0032086E" w:rsidRDefault="00205914" w:rsidP="0032086E">
      <w:pPr>
        <w:tabs>
          <w:tab w:val="left" w:pos="5103"/>
        </w:tabs>
        <w:spacing w:after="240" w:line="360" w:lineRule="auto"/>
        <w:rPr>
          <w:rFonts w:eastAsia="等线"/>
          <w:b/>
          <w:i/>
          <w:lang w:val="en-US" w:eastAsia="zh-CN"/>
        </w:rPr>
      </w:pPr>
      <w:r w:rsidRPr="00D04AC7">
        <w:rPr>
          <w:rFonts w:eastAsia="宋体" w:hint="eastAsia"/>
          <w:b/>
          <w:i/>
          <w:lang w:eastAsia="zh-CN"/>
        </w:rPr>
        <w:t>P</w:t>
      </w:r>
      <w:r w:rsidRPr="00D04AC7">
        <w:rPr>
          <w:rFonts w:eastAsia="宋体"/>
          <w:b/>
          <w:i/>
          <w:lang w:eastAsia="zh-CN"/>
        </w:rPr>
        <w:t xml:space="preserve">roposal 2: Approve the </w:t>
      </w:r>
      <w:r w:rsidRPr="00D04AC7">
        <w:rPr>
          <w:rFonts w:eastAsia="等线"/>
          <w:b/>
          <w:i/>
          <w:lang w:val="en-US" w:eastAsia="zh-CN"/>
        </w:rPr>
        <w:t xml:space="preserve">the Harmonization Activity framework </w:t>
      </w:r>
      <w:r w:rsidR="00D04AC7" w:rsidRPr="00D04AC7">
        <w:rPr>
          <w:rFonts w:eastAsia="等线"/>
          <w:b/>
          <w:i/>
          <w:lang w:val="en-US" w:eastAsia="zh-CN"/>
        </w:rPr>
        <w:t>in this contribution.</w:t>
      </w:r>
    </w:p>
    <w:p w:rsidR="00C83508" w:rsidRPr="00C83508" w:rsidRDefault="00C83508" w:rsidP="0032086E">
      <w:pPr>
        <w:tabs>
          <w:tab w:val="left" w:pos="5103"/>
        </w:tabs>
        <w:spacing w:after="240" w:line="360" w:lineRule="auto"/>
        <w:rPr>
          <w:rFonts w:eastAsia="宋体"/>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236B08">
        <w:rPr>
          <w:rFonts w:eastAsia="等线"/>
          <w:lang w:val="en-US" w:eastAsia="zh-CN"/>
        </w:rPr>
        <w:t xml:space="preserve">the </w:t>
      </w:r>
      <w:r w:rsidR="00D04AC7">
        <w:rPr>
          <w:rFonts w:eastAsia="等线"/>
          <w:lang w:val="en-US" w:eastAsia="zh-CN"/>
        </w:rPr>
        <w:t>test methodology of reverberation chamber based test system</w:t>
      </w:r>
      <w:r w:rsidR="00270617" w:rsidRPr="007B0977">
        <w:rPr>
          <w:rFonts w:eastAsia="等线"/>
          <w:lang w:val="en-US" w:eastAsia="zh-CN"/>
        </w:rPr>
        <w:t xml:space="preserve">. And </w:t>
      </w:r>
      <w:r w:rsidR="00D04AC7">
        <w:rPr>
          <w:rFonts w:eastAsia="等线"/>
          <w:lang w:val="en-US" w:eastAsia="zh-CN"/>
        </w:rPr>
        <w:t>proposed the harmonization activity framework</w:t>
      </w:r>
      <w:r w:rsidR="00270617" w:rsidRPr="007B0977">
        <w:rPr>
          <w:rFonts w:eastAsia="等线"/>
          <w:lang w:val="en-US" w:eastAsia="zh-CN"/>
        </w:rPr>
        <w:t>.</w:t>
      </w:r>
    </w:p>
    <w:p w:rsidR="00D04AC7" w:rsidRPr="00233B01" w:rsidRDefault="00D04AC7" w:rsidP="00D04AC7">
      <w:pPr>
        <w:tabs>
          <w:tab w:val="left" w:pos="5103"/>
        </w:tabs>
        <w:spacing w:after="240" w:line="360" w:lineRule="auto"/>
        <w:rPr>
          <w:rFonts w:eastAsia="等线"/>
          <w:b/>
          <w:i/>
          <w:lang w:val="en-US" w:eastAsia="zh-CN"/>
        </w:rPr>
      </w:pPr>
      <w:r w:rsidRPr="00233B01">
        <w:rPr>
          <w:rFonts w:eastAsia="等线"/>
          <w:b/>
          <w:i/>
          <w:lang w:val="en-US" w:eastAsia="zh-CN"/>
        </w:rPr>
        <w:t>Observation 1: The reverberation chamber has already been used for SISO OTA measurement for over ten years, and are widely equipped among the industry chain.</w:t>
      </w:r>
    </w:p>
    <w:p w:rsidR="00D04AC7" w:rsidRDefault="00D04AC7" w:rsidP="00D04AC7">
      <w:pPr>
        <w:tabs>
          <w:tab w:val="left" w:pos="5103"/>
        </w:tabs>
        <w:spacing w:after="240" w:line="360" w:lineRule="auto"/>
        <w:rPr>
          <w:rFonts w:eastAsia="等线"/>
          <w:b/>
          <w:i/>
          <w:lang w:val="en-US" w:eastAsia="zh-CN"/>
        </w:rPr>
      </w:pPr>
      <w:r w:rsidRPr="00D27588">
        <w:rPr>
          <w:rFonts w:eastAsia="等线" w:hint="eastAsia"/>
          <w:b/>
          <w:i/>
          <w:lang w:val="en-US" w:eastAsia="zh-CN"/>
        </w:rPr>
        <w:t>O</w:t>
      </w:r>
      <w:r w:rsidRPr="00D27588">
        <w:rPr>
          <w:rFonts w:eastAsia="等线"/>
          <w:b/>
          <w:i/>
          <w:lang w:val="en-US" w:eastAsia="zh-CN"/>
        </w:rPr>
        <w:t>bservation 2: The reverberation chamber method has been captured in several 3GPP specifications, with test methodology elaboration and test procedure description.</w:t>
      </w:r>
    </w:p>
    <w:p w:rsidR="00D04AC7" w:rsidRPr="001E769C" w:rsidRDefault="00D04AC7" w:rsidP="00D04AC7">
      <w:pPr>
        <w:tabs>
          <w:tab w:val="left" w:pos="5103"/>
        </w:tabs>
        <w:spacing w:after="240" w:line="360" w:lineRule="auto"/>
        <w:rPr>
          <w:rFonts w:eastAsia="等线"/>
          <w:b/>
          <w:i/>
          <w:lang w:val="en-US" w:eastAsia="zh-CN"/>
        </w:rPr>
      </w:pPr>
      <w:r w:rsidRPr="001E769C">
        <w:rPr>
          <w:rFonts w:eastAsia="等线" w:hint="eastAsia"/>
          <w:b/>
          <w:i/>
          <w:lang w:val="en-US" w:eastAsia="zh-CN"/>
        </w:rPr>
        <w:t>P</w:t>
      </w:r>
      <w:r w:rsidRPr="001E769C">
        <w:rPr>
          <w:rFonts w:eastAsia="等线"/>
          <w:b/>
          <w:i/>
          <w:lang w:val="en-US" w:eastAsia="zh-CN"/>
        </w:rPr>
        <w:t xml:space="preserve">roposal 1: The legacy reverberation chamber based method should be reused as much as possible, including test system and test procedure, and can be the baseline </w:t>
      </w:r>
      <w:r>
        <w:rPr>
          <w:rFonts w:eastAsia="等线"/>
          <w:b/>
          <w:i/>
          <w:lang w:val="en-US" w:eastAsia="zh-CN"/>
        </w:rPr>
        <w:t>to develop</w:t>
      </w:r>
      <w:r w:rsidRPr="001E769C">
        <w:rPr>
          <w:rFonts w:eastAsia="等线"/>
          <w:b/>
          <w:i/>
          <w:lang w:val="en-US" w:eastAsia="zh-CN"/>
        </w:rPr>
        <w:t xml:space="preserve"> the test parameters and test configurations of FR1 TRP and TRS.</w:t>
      </w:r>
    </w:p>
    <w:p w:rsidR="00D04AC7" w:rsidRPr="00D04AC7" w:rsidRDefault="00D04AC7" w:rsidP="00D04AC7">
      <w:pPr>
        <w:tabs>
          <w:tab w:val="left" w:pos="5103"/>
        </w:tabs>
        <w:spacing w:after="240" w:line="360" w:lineRule="auto"/>
        <w:rPr>
          <w:rFonts w:eastAsia="宋体"/>
          <w:b/>
          <w:i/>
          <w:lang w:eastAsia="zh-CN"/>
        </w:rPr>
      </w:pPr>
      <w:r w:rsidRPr="00D04AC7">
        <w:rPr>
          <w:rFonts w:eastAsia="宋体" w:hint="eastAsia"/>
          <w:b/>
          <w:i/>
          <w:lang w:eastAsia="zh-CN"/>
        </w:rPr>
        <w:t>P</w:t>
      </w:r>
      <w:r w:rsidRPr="00D04AC7">
        <w:rPr>
          <w:rFonts w:eastAsia="宋体"/>
          <w:b/>
          <w:i/>
          <w:lang w:eastAsia="zh-CN"/>
        </w:rPr>
        <w:t xml:space="preserve">roposal 2: Approve the </w:t>
      </w:r>
      <w:r w:rsidRPr="00D04AC7">
        <w:rPr>
          <w:rFonts w:eastAsia="等线"/>
          <w:b/>
          <w:i/>
          <w:lang w:val="en-US" w:eastAsia="zh-CN"/>
        </w:rPr>
        <w:t>the Harmonization Activity framework in this contribution.</w:t>
      </w:r>
    </w:p>
    <w:p w:rsidR="009A4E55" w:rsidRPr="00D04AC7"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lastRenderedPageBreak/>
        <w:t>References</w:t>
      </w:r>
    </w:p>
    <w:p w:rsidR="008A79E4" w:rsidRDefault="008A79E4"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1] </w:t>
      </w:r>
      <w:r w:rsidRPr="008A79E4">
        <w:rPr>
          <w:rFonts w:eastAsia="等线"/>
          <w:lang w:val="en-US" w:eastAsia="zh-CN"/>
        </w:rPr>
        <w:t>RP-222669, New WID: Enhancement of UE TRP (Total Radiated Power) and TRS (Total Radiated Sensitivity) requirements and test methodologies, vivo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A14" w:rsidRDefault="00194A14">
      <w:r>
        <w:separator/>
      </w:r>
    </w:p>
  </w:endnote>
  <w:endnote w:type="continuationSeparator" w:id="0">
    <w:p w:rsidR="00194A14" w:rsidRDefault="0019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A14" w:rsidRDefault="00194A14">
      <w:r>
        <w:separator/>
      </w:r>
    </w:p>
  </w:footnote>
  <w:footnote w:type="continuationSeparator" w:id="0">
    <w:p w:rsidR="00194A14" w:rsidRDefault="00194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C7797E"/>
    <w:multiLevelType w:val="hybridMultilevel"/>
    <w:tmpl w:val="40F206B0"/>
    <w:lvl w:ilvl="0" w:tplc="6F849290">
      <w:start w:val="2"/>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2D2706C"/>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2B4B92"/>
    <w:multiLevelType w:val="hybridMultilevel"/>
    <w:tmpl w:val="46A8FA4C"/>
    <w:lvl w:ilvl="0" w:tplc="2F3C9D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182C79"/>
    <w:multiLevelType w:val="hybridMultilevel"/>
    <w:tmpl w:val="A224BE20"/>
    <w:lvl w:ilvl="0" w:tplc="FFFFFFFF">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2"/>
  </w:num>
  <w:num w:numId="4">
    <w:abstractNumId w:val="5"/>
  </w:num>
  <w:num w:numId="5">
    <w:abstractNumId w:val="8"/>
  </w:num>
  <w:num w:numId="6">
    <w:abstractNumId w:val="2"/>
  </w:num>
  <w:num w:numId="7">
    <w:abstractNumId w:val="10"/>
  </w:num>
  <w:num w:numId="8">
    <w:abstractNumId w:val="0"/>
  </w:num>
  <w:num w:numId="9">
    <w:abstractNumId w:val="9"/>
  </w:num>
  <w:num w:numId="10">
    <w:abstractNumId w:val="11"/>
  </w:num>
  <w:num w:numId="11">
    <w:abstractNumId w:val="1"/>
  </w:num>
  <w:num w:numId="12">
    <w:abstractNumId w:val="7"/>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58F"/>
    <w:rsid w:val="00006EAD"/>
    <w:rsid w:val="00006EC5"/>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66B"/>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5A"/>
    <w:rsid w:val="00103CE8"/>
    <w:rsid w:val="00103CFB"/>
    <w:rsid w:val="001041CE"/>
    <w:rsid w:val="00104303"/>
    <w:rsid w:val="001044F1"/>
    <w:rsid w:val="001053FE"/>
    <w:rsid w:val="00105F52"/>
    <w:rsid w:val="00107622"/>
    <w:rsid w:val="00107D2B"/>
    <w:rsid w:val="0011032A"/>
    <w:rsid w:val="001106BC"/>
    <w:rsid w:val="00110799"/>
    <w:rsid w:val="00110BBB"/>
    <w:rsid w:val="00111605"/>
    <w:rsid w:val="00111EDD"/>
    <w:rsid w:val="0011311D"/>
    <w:rsid w:val="00113182"/>
    <w:rsid w:val="00113670"/>
    <w:rsid w:val="00113737"/>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3EA7"/>
    <w:rsid w:val="0013412E"/>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234"/>
    <w:rsid w:val="001523A2"/>
    <w:rsid w:val="00152563"/>
    <w:rsid w:val="00154931"/>
    <w:rsid w:val="00155414"/>
    <w:rsid w:val="00155491"/>
    <w:rsid w:val="00155FB7"/>
    <w:rsid w:val="00156374"/>
    <w:rsid w:val="001565CF"/>
    <w:rsid w:val="001566FB"/>
    <w:rsid w:val="001567C7"/>
    <w:rsid w:val="001576A8"/>
    <w:rsid w:val="001576CD"/>
    <w:rsid w:val="0015776E"/>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152D"/>
    <w:rsid w:val="00192379"/>
    <w:rsid w:val="00192506"/>
    <w:rsid w:val="00192F6A"/>
    <w:rsid w:val="0019355E"/>
    <w:rsid w:val="001935E7"/>
    <w:rsid w:val="00193C69"/>
    <w:rsid w:val="001940AC"/>
    <w:rsid w:val="001942ED"/>
    <w:rsid w:val="00194A14"/>
    <w:rsid w:val="00194CEA"/>
    <w:rsid w:val="00194F8E"/>
    <w:rsid w:val="00194FB1"/>
    <w:rsid w:val="001950C2"/>
    <w:rsid w:val="001958F1"/>
    <w:rsid w:val="00195A7F"/>
    <w:rsid w:val="00195D8C"/>
    <w:rsid w:val="001960DF"/>
    <w:rsid w:val="00196E2B"/>
    <w:rsid w:val="00196E93"/>
    <w:rsid w:val="00197FAF"/>
    <w:rsid w:val="001A17BD"/>
    <w:rsid w:val="001A2A1A"/>
    <w:rsid w:val="001A301A"/>
    <w:rsid w:val="001A357D"/>
    <w:rsid w:val="001A3740"/>
    <w:rsid w:val="001A3AC1"/>
    <w:rsid w:val="001A4AE9"/>
    <w:rsid w:val="001A5586"/>
    <w:rsid w:val="001A6AFB"/>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160"/>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3EAF"/>
    <w:rsid w:val="001E4D6E"/>
    <w:rsid w:val="001E57EF"/>
    <w:rsid w:val="001E595E"/>
    <w:rsid w:val="001E59F7"/>
    <w:rsid w:val="001E6C08"/>
    <w:rsid w:val="001E6C39"/>
    <w:rsid w:val="001E74CF"/>
    <w:rsid w:val="001E75FB"/>
    <w:rsid w:val="001E769C"/>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914"/>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B01"/>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6B08"/>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A3"/>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359"/>
    <w:rsid w:val="002A2489"/>
    <w:rsid w:val="002A2616"/>
    <w:rsid w:val="002A31FC"/>
    <w:rsid w:val="002A33D9"/>
    <w:rsid w:val="002A4267"/>
    <w:rsid w:val="002A4907"/>
    <w:rsid w:val="002A514A"/>
    <w:rsid w:val="002A5990"/>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1DD3"/>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9C4"/>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086E"/>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CDB"/>
    <w:rsid w:val="00377E84"/>
    <w:rsid w:val="00380285"/>
    <w:rsid w:val="003808AE"/>
    <w:rsid w:val="00380B23"/>
    <w:rsid w:val="00381DC5"/>
    <w:rsid w:val="003823CA"/>
    <w:rsid w:val="00382511"/>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5EF4"/>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B07"/>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103"/>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125F"/>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377"/>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5CF"/>
    <w:rsid w:val="00527863"/>
    <w:rsid w:val="0053049B"/>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2D40"/>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950"/>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619"/>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0966"/>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87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5B4"/>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6E9"/>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4C5"/>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6F7"/>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C9C"/>
    <w:rsid w:val="006A2B3C"/>
    <w:rsid w:val="006A5516"/>
    <w:rsid w:val="006A5550"/>
    <w:rsid w:val="006A5DAB"/>
    <w:rsid w:val="006A6614"/>
    <w:rsid w:val="006A68AF"/>
    <w:rsid w:val="006A6D3A"/>
    <w:rsid w:val="006A7B16"/>
    <w:rsid w:val="006A7B9D"/>
    <w:rsid w:val="006B01A0"/>
    <w:rsid w:val="006B0700"/>
    <w:rsid w:val="006B11B6"/>
    <w:rsid w:val="006B11C3"/>
    <w:rsid w:val="006B12DD"/>
    <w:rsid w:val="006B1354"/>
    <w:rsid w:val="006B161F"/>
    <w:rsid w:val="006B1F6D"/>
    <w:rsid w:val="006B35F7"/>
    <w:rsid w:val="006B37B2"/>
    <w:rsid w:val="006B3B33"/>
    <w:rsid w:val="006B3D1A"/>
    <w:rsid w:val="006B486E"/>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5613"/>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093B"/>
    <w:rsid w:val="007610A8"/>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497"/>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0EF0"/>
    <w:rsid w:val="007A1F2D"/>
    <w:rsid w:val="007A23B8"/>
    <w:rsid w:val="007A2CC7"/>
    <w:rsid w:val="007A2FBB"/>
    <w:rsid w:val="007A3526"/>
    <w:rsid w:val="007A38E8"/>
    <w:rsid w:val="007A3AC3"/>
    <w:rsid w:val="007A3DC0"/>
    <w:rsid w:val="007A3E18"/>
    <w:rsid w:val="007A3E90"/>
    <w:rsid w:val="007A477E"/>
    <w:rsid w:val="007A4ACB"/>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6E3B"/>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AE"/>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9C2"/>
    <w:rsid w:val="007D5BDD"/>
    <w:rsid w:val="007D5CEC"/>
    <w:rsid w:val="007D6686"/>
    <w:rsid w:val="007D6B82"/>
    <w:rsid w:val="007D7934"/>
    <w:rsid w:val="007E052F"/>
    <w:rsid w:val="007E0B2F"/>
    <w:rsid w:val="007E106A"/>
    <w:rsid w:val="007E213C"/>
    <w:rsid w:val="007E3D95"/>
    <w:rsid w:val="007E430A"/>
    <w:rsid w:val="007E71B5"/>
    <w:rsid w:val="007F0279"/>
    <w:rsid w:val="007F030F"/>
    <w:rsid w:val="007F15AF"/>
    <w:rsid w:val="007F16AE"/>
    <w:rsid w:val="007F1B11"/>
    <w:rsid w:val="007F22F0"/>
    <w:rsid w:val="007F2781"/>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5F7D"/>
    <w:rsid w:val="008660F8"/>
    <w:rsid w:val="0086668E"/>
    <w:rsid w:val="008671EF"/>
    <w:rsid w:val="00870541"/>
    <w:rsid w:val="00870629"/>
    <w:rsid w:val="00870B0B"/>
    <w:rsid w:val="00870DA9"/>
    <w:rsid w:val="008712FE"/>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A79E4"/>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5A1"/>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5764"/>
    <w:rsid w:val="009476CB"/>
    <w:rsid w:val="009478B9"/>
    <w:rsid w:val="00947AAB"/>
    <w:rsid w:val="00947E10"/>
    <w:rsid w:val="00947E7D"/>
    <w:rsid w:val="009503DA"/>
    <w:rsid w:val="00951124"/>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56F"/>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7DE"/>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7FE"/>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208"/>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990"/>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5EBC"/>
    <w:rsid w:val="00A966AD"/>
    <w:rsid w:val="00A96D3D"/>
    <w:rsid w:val="00A96E57"/>
    <w:rsid w:val="00A97147"/>
    <w:rsid w:val="00A97C3B"/>
    <w:rsid w:val="00A97D72"/>
    <w:rsid w:val="00AA067B"/>
    <w:rsid w:val="00AA1634"/>
    <w:rsid w:val="00AA26A9"/>
    <w:rsid w:val="00AA336A"/>
    <w:rsid w:val="00AA3691"/>
    <w:rsid w:val="00AA3FC0"/>
    <w:rsid w:val="00AA463D"/>
    <w:rsid w:val="00AA5170"/>
    <w:rsid w:val="00AA5DE2"/>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500"/>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8FB"/>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648"/>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0A3"/>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46BF"/>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A47"/>
    <w:rsid w:val="00C26DC1"/>
    <w:rsid w:val="00C2721F"/>
    <w:rsid w:val="00C2747E"/>
    <w:rsid w:val="00C27C5C"/>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3508"/>
    <w:rsid w:val="00C840B4"/>
    <w:rsid w:val="00C8440B"/>
    <w:rsid w:val="00C84410"/>
    <w:rsid w:val="00C84843"/>
    <w:rsid w:val="00C849E5"/>
    <w:rsid w:val="00C84EEB"/>
    <w:rsid w:val="00C854D7"/>
    <w:rsid w:val="00C87634"/>
    <w:rsid w:val="00C87C98"/>
    <w:rsid w:val="00C87E03"/>
    <w:rsid w:val="00C90552"/>
    <w:rsid w:val="00C908A8"/>
    <w:rsid w:val="00C90CA5"/>
    <w:rsid w:val="00C910C7"/>
    <w:rsid w:val="00C92496"/>
    <w:rsid w:val="00C92FF1"/>
    <w:rsid w:val="00C934EF"/>
    <w:rsid w:val="00C9353A"/>
    <w:rsid w:val="00C93D56"/>
    <w:rsid w:val="00C940CB"/>
    <w:rsid w:val="00C944A3"/>
    <w:rsid w:val="00C94A4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4AC7"/>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4416"/>
    <w:rsid w:val="00D1595C"/>
    <w:rsid w:val="00D16509"/>
    <w:rsid w:val="00D168AA"/>
    <w:rsid w:val="00D16EC3"/>
    <w:rsid w:val="00D17284"/>
    <w:rsid w:val="00D2019B"/>
    <w:rsid w:val="00D20EB3"/>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588"/>
    <w:rsid w:val="00D27816"/>
    <w:rsid w:val="00D27A7A"/>
    <w:rsid w:val="00D27DCA"/>
    <w:rsid w:val="00D27E97"/>
    <w:rsid w:val="00D302FB"/>
    <w:rsid w:val="00D307B3"/>
    <w:rsid w:val="00D31045"/>
    <w:rsid w:val="00D31605"/>
    <w:rsid w:val="00D3334D"/>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3953"/>
    <w:rsid w:val="00D54BEB"/>
    <w:rsid w:val="00D54D1E"/>
    <w:rsid w:val="00D566C3"/>
    <w:rsid w:val="00D5677A"/>
    <w:rsid w:val="00D575A5"/>
    <w:rsid w:val="00D604CA"/>
    <w:rsid w:val="00D610BD"/>
    <w:rsid w:val="00D61A71"/>
    <w:rsid w:val="00D6268F"/>
    <w:rsid w:val="00D62B3F"/>
    <w:rsid w:val="00D6329B"/>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BCF"/>
    <w:rsid w:val="00D92F26"/>
    <w:rsid w:val="00D93151"/>
    <w:rsid w:val="00D93216"/>
    <w:rsid w:val="00D93DFB"/>
    <w:rsid w:val="00D945AC"/>
    <w:rsid w:val="00D9541A"/>
    <w:rsid w:val="00D95BE3"/>
    <w:rsid w:val="00D95EC7"/>
    <w:rsid w:val="00D96340"/>
    <w:rsid w:val="00D96DD9"/>
    <w:rsid w:val="00D972BC"/>
    <w:rsid w:val="00D97EAF"/>
    <w:rsid w:val="00DA0509"/>
    <w:rsid w:val="00DA05BE"/>
    <w:rsid w:val="00DA0895"/>
    <w:rsid w:val="00DA13B0"/>
    <w:rsid w:val="00DA21F9"/>
    <w:rsid w:val="00DA253C"/>
    <w:rsid w:val="00DA281D"/>
    <w:rsid w:val="00DA3819"/>
    <w:rsid w:val="00DA3A5A"/>
    <w:rsid w:val="00DA3F08"/>
    <w:rsid w:val="00DA426A"/>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0E66"/>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475D"/>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3E97"/>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32C"/>
    <w:rsid w:val="00EA14BD"/>
    <w:rsid w:val="00EA1BB2"/>
    <w:rsid w:val="00EA1CF1"/>
    <w:rsid w:val="00EA21C1"/>
    <w:rsid w:val="00EA27AF"/>
    <w:rsid w:val="00EA2906"/>
    <w:rsid w:val="00EA3153"/>
    <w:rsid w:val="00EA4028"/>
    <w:rsid w:val="00EA4365"/>
    <w:rsid w:val="00EA44CA"/>
    <w:rsid w:val="00EA4534"/>
    <w:rsid w:val="00EA4D55"/>
    <w:rsid w:val="00EA4E1F"/>
    <w:rsid w:val="00EA4EE8"/>
    <w:rsid w:val="00EA55A2"/>
    <w:rsid w:val="00EA56E4"/>
    <w:rsid w:val="00EA5712"/>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63A"/>
    <w:rsid w:val="00F15860"/>
    <w:rsid w:val="00F1679F"/>
    <w:rsid w:val="00F167CF"/>
    <w:rsid w:val="00F17321"/>
    <w:rsid w:val="00F17509"/>
    <w:rsid w:val="00F17986"/>
    <w:rsid w:val="00F17CF4"/>
    <w:rsid w:val="00F17D95"/>
    <w:rsid w:val="00F202A6"/>
    <w:rsid w:val="00F20710"/>
    <w:rsid w:val="00F20F13"/>
    <w:rsid w:val="00F21393"/>
    <w:rsid w:val="00F22800"/>
    <w:rsid w:val="00F22846"/>
    <w:rsid w:val="00F229ED"/>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145F"/>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6FB"/>
    <w:rsid w:val="00F54BED"/>
    <w:rsid w:val="00F54E1B"/>
    <w:rsid w:val="00F55610"/>
    <w:rsid w:val="00F55A72"/>
    <w:rsid w:val="00F55FEB"/>
    <w:rsid w:val="00F56728"/>
    <w:rsid w:val="00F56778"/>
    <w:rsid w:val="00F56E8F"/>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47F9"/>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3A9B"/>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6C83"/>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2D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4AC7"/>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1769154">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5EFF2-A26D-4912-9368-1BC2C0FA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4</Pages>
  <Words>987</Words>
  <Characters>5630</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77</cp:revision>
  <cp:lastPrinted>2013-04-01T04:20:00Z</cp:lastPrinted>
  <dcterms:created xsi:type="dcterms:W3CDTF">2022-04-18T01:35:00Z</dcterms:created>
  <dcterms:modified xsi:type="dcterms:W3CDTF">2022-09-30T13:36:00Z</dcterms:modified>
</cp:coreProperties>
</file>